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FCD50E" w14:textId="5156AF76" w:rsidR="00F61E36" w:rsidRDefault="00F61E36" w:rsidP="00D73CC1">
      <w:pPr>
        <w:pStyle w:val="ListParagraph"/>
        <w:numPr>
          <w:ilvl w:val="0"/>
          <w:numId w:val="1"/>
        </w:numPr>
        <w:spacing w:line="240" w:lineRule="auto"/>
      </w:pPr>
      <w:r>
        <w:t>Create a folder on your desktop (or other convenient location) called “HousingWorks</w:t>
      </w:r>
      <w:r w:rsidR="00D063E5">
        <w:t>”</w:t>
      </w:r>
    </w:p>
    <w:p w14:paraId="0596357C" w14:textId="77777777" w:rsidR="00D063E5" w:rsidRDefault="00D063E5" w:rsidP="00D063E5">
      <w:pPr>
        <w:pStyle w:val="ListParagraph"/>
        <w:spacing w:line="240" w:lineRule="auto"/>
      </w:pPr>
    </w:p>
    <w:p w14:paraId="29F595A4" w14:textId="3E874276" w:rsidR="00F61E36" w:rsidRDefault="00F61E36" w:rsidP="00D73CC1">
      <w:pPr>
        <w:pStyle w:val="ListParagraph"/>
        <w:numPr>
          <w:ilvl w:val="0"/>
          <w:numId w:val="1"/>
        </w:numPr>
        <w:spacing w:line="240" w:lineRule="auto"/>
      </w:pPr>
      <w:r>
        <w:t xml:space="preserve">Download this file:  </w:t>
      </w:r>
      <w:hyperlink r:id="rId8" w:history="1">
        <w:r w:rsidR="00134F90" w:rsidRPr="00AD1D01">
          <w:rPr>
            <w:rStyle w:val="Hyperlink"/>
          </w:rPr>
          <w:t>http://www.infoweb.org/Advocate/Advo-Files-2.zip</w:t>
        </w:r>
      </w:hyperlink>
      <w:r>
        <w:t xml:space="preserve">  </w:t>
      </w:r>
    </w:p>
    <w:p w14:paraId="787BF3F5" w14:textId="77777777" w:rsidR="00D063E5" w:rsidRDefault="00D063E5" w:rsidP="00D063E5">
      <w:pPr>
        <w:pStyle w:val="ListParagraph"/>
        <w:spacing w:line="240" w:lineRule="auto"/>
      </w:pPr>
    </w:p>
    <w:p w14:paraId="2E2E0C94" w14:textId="77777777" w:rsidR="00134F90" w:rsidRDefault="00F61E36" w:rsidP="00134F90">
      <w:pPr>
        <w:pStyle w:val="ListParagraph"/>
        <w:numPr>
          <w:ilvl w:val="0"/>
          <w:numId w:val="1"/>
        </w:numPr>
        <w:spacing w:line="240" w:lineRule="auto"/>
      </w:pPr>
      <w:r>
        <w:t>Locate the file you just downloaded – it is called “</w:t>
      </w:r>
      <w:proofErr w:type="gramStart"/>
      <w:r>
        <w:t>Advo-Files</w:t>
      </w:r>
      <w:r w:rsidR="00134F90">
        <w:t>-2</w:t>
      </w:r>
      <w:r>
        <w:t>.zip”  Unzip</w:t>
      </w:r>
      <w:proofErr w:type="gramEnd"/>
      <w:r>
        <w:t xml:space="preserve"> (uncompress) all the contents inside of it and place all the results in </w:t>
      </w:r>
      <w:r w:rsidR="00134F90">
        <w:t xml:space="preserve">the new </w:t>
      </w:r>
      <w:r>
        <w:t xml:space="preserve">folder </w:t>
      </w:r>
      <w:r w:rsidR="00134F90">
        <w:t xml:space="preserve">you created in step 1. </w:t>
      </w:r>
    </w:p>
    <w:p w14:paraId="7C9C366C" w14:textId="1CEC3EB3" w:rsidR="00134F90" w:rsidRDefault="00F61E36" w:rsidP="00134F90">
      <w:pPr>
        <w:pStyle w:val="ListParagraph"/>
        <w:spacing w:line="240" w:lineRule="auto"/>
      </w:pPr>
      <w:r>
        <w:t xml:space="preserve"> </w:t>
      </w:r>
      <w:r w:rsidR="00134F90">
        <w:t xml:space="preserve"> </w:t>
      </w:r>
    </w:p>
    <w:p w14:paraId="1C2143C3" w14:textId="51C2F801" w:rsidR="00D73CC1" w:rsidRDefault="00D11348" w:rsidP="004A2CA7">
      <w:pPr>
        <w:pStyle w:val="ListParagraph"/>
        <w:numPr>
          <w:ilvl w:val="0"/>
          <w:numId w:val="1"/>
        </w:numPr>
        <w:spacing w:line="240" w:lineRule="auto"/>
      </w:pPr>
      <w:r>
        <w:t xml:space="preserve">Go to </w:t>
      </w:r>
      <w:hyperlink r:id="rId9" w:history="1">
        <w:r w:rsidR="004A2CA7" w:rsidRPr="00AD1D01">
          <w:rPr>
            <w:rStyle w:val="Hyperlink"/>
          </w:rPr>
          <w:t>https://www.infoweb.org/HousingSeekers.html</w:t>
        </w:r>
      </w:hyperlink>
      <w:r w:rsidR="004A2CA7">
        <w:t xml:space="preserve"> and </w:t>
      </w:r>
      <w:r w:rsidR="00E95BB8">
        <w:t>w</w:t>
      </w:r>
      <w:r w:rsidR="004A2CA7">
        <w:t>atch the video.</w:t>
      </w:r>
      <w:r w:rsidR="00E95BB8">
        <w:t xml:space="preserve"> </w:t>
      </w:r>
      <w:r w:rsidR="00E95BB8" w:rsidRPr="00E95BB8">
        <w:rPr>
          <w:u w:val="single"/>
        </w:rPr>
        <w:t>You will be able to search while watching the video</w:t>
      </w:r>
      <w:r w:rsidR="00E95BB8">
        <w:t xml:space="preserve">: by the end of the video, </w:t>
      </w:r>
      <w:proofErr w:type="gramStart"/>
      <w:r w:rsidR="00E95BB8">
        <w:t>you’ll</w:t>
      </w:r>
      <w:proofErr w:type="gramEnd"/>
      <w:r w:rsidR="00E95BB8">
        <w:t xml:space="preserve"> have a list of housing programs to apply to!</w:t>
      </w:r>
    </w:p>
    <w:p w14:paraId="5481D905" w14:textId="77777777" w:rsidR="00E95BB8" w:rsidRDefault="00E95BB8" w:rsidP="00E95BB8">
      <w:pPr>
        <w:pStyle w:val="ListParagraph"/>
      </w:pPr>
    </w:p>
    <w:p w14:paraId="0F4F0146" w14:textId="7EC69D5D" w:rsidR="00D11348" w:rsidRDefault="004A2CA7" w:rsidP="00E95BB8">
      <w:pPr>
        <w:pStyle w:val="ListParagraph"/>
        <w:numPr>
          <w:ilvl w:val="0"/>
          <w:numId w:val="2"/>
        </w:numPr>
        <w:spacing w:line="240" w:lineRule="auto"/>
      </w:pPr>
      <w:r>
        <w:t xml:space="preserve">Alternate for experienced </w:t>
      </w:r>
      <w:r w:rsidR="00E95BB8">
        <w:t>HousingWorks</w:t>
      </w:r>
      <w:r>
        <w:t xml:space="preserve"> users – a one page picture guide</w:t>
      </w:r>
      <w:r w:rsidR="00134F90">
        <w:t xml:space="preserve">: </w:t>
      </w:r>
      <w:r>
        <w:t xml:space="preserve"> </w:t>
      </w:r>
      <w:hyperlink r:id="rId10" w:history="1">
        <w:r w:rsidRPr="00AD1D01">
          <w:rPr>
            <w:rStyle w:val="Hyperlink"/>
          </w:rPr>
          <w:t>https://www.infoweb.org/Resources/HowToSearch.pdf</w:t>
        </w:r>
      </w:hyperlink>
      <w:r>
        <w:t xml:space="preserve"> </w:t>
      </w:r>
    </w:p>
    <w:p w14:paraId="5599B8F5" w14:textId="77777777" w:rsidR="00D73CC1" w:rsidRDefault="00D73CC1" w:rsidP="00D73CC1">
      <w:pPr>
        <w:pStyle w:val="ListParagraph"/>
        <w:spacing w:line="240" w:lineRule="auto"/>
      </w:pPr>
    </w:p>
    <w:p w14:paraId="67D80056" w14:textId="517F5539" w:rsidR="00E95BB8" w:rsidRDefault="00E95BB8" w:rsidP="00E95BB8">
      <w:pPr>
        <w:pStyle w:val="ListParagraph"/>
        <w:numPr>
          <w:ilvl w:val="0"/>
          <w:numId w:val="1"/>
        </w:numPr>
        <w:spacing w:line="240" w:lineRule="auto"/>
      </w:pPr>
      <w:r>
        <w:t xml:space="preserve">Once you have performed your search, you must narrow the results to either </w:t>
      </w:r>
      <w:r w:rsidRPr="00E95BB8">
        <w:rPr>
          <w:b/>
          <w:bCs/>
          <w:u w:val="single"/>
        </w:rPr>
        <w:t>Subsidized</w:t>
      </w:r>
      <w:r>
        <w:t xml:space="preserve"> or </w:t>
      </w:r>
      <w:r w:rsidRPr="00E95BB8">
        <w:rPr>
          <w:b/>
          <w:bCs/>
          <w:u w:val="single"/>
        </w:rPr>
        <w:t>Affordable</w:t>
      </w:r>
      <w:r>
        <w:t xml:space="preserve"> – as the video and the one-page picture guide explained in Step 4.  Low-income applicants (anyone under $30,000) should pick </w:t>
      </w:r>
      <w:proofErr w:type="gramStart"/>
      <w:r w:rsidRPr="00E95BB8">
        <w:rPr>
          <w:b/>
          <w:bCs/>
          <w:u w:val="single"/>
        </w:rPr>
        <w:t>Subsidized</w:t>
      </w:r>
      <w:r>
        <w:t>, unless</w:t>
      </w:r>
      <w:proofErr w:type="gramEnd"/>
      <w:r>
        <w:t xml:space="preserve"> you already hold a permanent mobile voucher. If you are not certain what to pick, you can check what your AMI category is – it will be based on what area of the country you live in:</w:t>
      </w:r>
    </w:p>
    <w:p w14:paraId="46EFD637" w14:textId="11D053D8" w:rsidR="00E95BB8" w:rsidRDefault="00E95BB8" w:rsidP="00E95BB8">
      <w:pPr>
        <w:pStyle w:val="ListParagraph"/>
        <w:spacing w:line="240" w:lineRule="auto"/>
      </w:pPr>
    </w:p>
    <w:p w14:paraId="3C7ACEFF" w14:textId="4E149F47" w:rsidR="00E95BB8" w:rsidRPr="00E95BB8" w:rsidRDefault="007A2F80" w:rsidP="00E95BB8">
      <w:pPr>
        <w:pStyle w:val="ListParagraph"/>
        <w:spacing w:line="240" w:lineRule="auto"/>
        <w:rPr>
          <w:sz w:val="18"/>
          <w:szCs w:val="18"/>
        </w:rPr>
      </w:pPr>
      <w:hyperlink r:id="rId11" w:history="1">
        <w:r w:rsidR="00E95BB8" w:rsidRPr="00AD1D01">
          <w:rPr>
            <w:rStyle w:val="Hyperlink"/>
            <w:rFonts w:ascii="Calibri" w:hAnsi="Calibri" w:cs="Calibri"/>
            <w:b/>
            <w:bCs/>
            <w:sz w:val="18"/>
            <w:szCs w:val="18"/>
            <w:bdr w:val="none" w:sz="0" w:space="0" w:color="auto" w:frame="1"/>
            <w:shd w:val="clear" w:color="auto" w:fill="FFFFFF"/>
          </w:rPr>
          <w:t>First, check if you are a 30%, 50%, or 80% AMI applicant</w:t>
        </w:r>
      </w:hyperlink>
      <w:r w:rsidR="00E95BB8" w:rsidRPr="00E95BB8">
        <w:rPr>
          <w:rFonts w:ascii="Calibri" w:hAnsi="Calibri" w:cs="Calibri"/>
          <w:b/>
          <w:bCs/>
          <w:color w:val="333333"/>
          <w:sz w:val="18"/>
          <w:szCs w:val="18"/>
          <w:shd w:val="clear" w:color="auto" w:fill="FFFFFF"/>
        </w:rPr>
        <w:t> </w:t>
      </w:r>
      <w:r w:rsidR="00E95BB8">
        <w:rPr>
          <w:rFonts w:ascii="Calibri" w:hAnsi="Calibri" w:cs="Calibri"/>
          <w:b/>
          <w:bCs/>
          <w:color w:val="333333"/>
          <w:sz w:val="18"/>
          <w:szCs w:val="18"/>
          <w:shd w:val="clear" w:color="auto" w:fill="FFFFFF"/>
        </w:rPr>
        <w:tab/>
      </w:r>
      <w:hyperlink r:id="rId12" w:history="1">
        <w:r w:rsidR="00E95BB8" w:rsidRPr="00AD1D01">
          <w:rPr>
            <w:rStyle w:val="Hyperlink"/>
            <w:sz w:val="18"/>
            <w:szCs w:val="18"/>
          </w:rPr>
          <w:t>https://www.huduser.gov/portal/datasets/il.html</w:t>
        </w:r>
      </w:hyperlink>
    </w:p>
    <w:p w14:paraId="7C33689D" w14:textId="656A9D18" w:rsidR="00E95BB8" w:rsidRDefault="007A2F80" w:rsidP="00E95BB8">
      <w:pPr>
        <w:pStyle w:val="ListParagraph"/>
        <w:spacing w:line="240" w:lineRule="auto"/>
        <w:rPr>
          <w:rFonts w:ascii="Calibri" w:hAnsi="Calibri" w:cs="Calibri"/>
          <w:color w:val="333333"/>
          <w:sz w:val="18"/>
          <w:szCs w:val="18"/>
          <w:shd w:val="clear" w:color="auto" w:fill="FFFFFF"/>
        </w:rPr>
      </w:pPr>
      <w:hyperlink r:id="rId13" w:history="1">
        <w:r w:rsidR="00E95BB8" w:rsidRPr="00AD1D01">
          <w:rPr>
            <w:rStyle w:val="Hyperlink"/>
            <w:rFonts w:ascii="Calibri" w:hAnsi="Calibri" w:cs="Calibri"/>
            <w:b/>
            <w:bCs/>
            <w:sz w:val="18"/>
            <w:szCs w:val="18"/>
            <w:bdr w:val="none" w:sz="0" w:space="0" w:color="auto" w:frame="1"/>
            <w:shd w:val="clear" w:color="auto" w:fill="FFFFFF"/>
          </w:rPr>
          <w:t>If not, see if you are a 60% AMI applicant</w:t>
        </w:r>
      </w:hyperlink>
      <w:r w:rsidR="00E95BB8" w:rsidRPr="00E95BB8">
        <w:rPr>
          <w:rFonts w:ascii="Calibri" w:hAnsi="Calibri" w:cs="Calibri"/>
          <w:b/>
          <w:bCs/>
          <w:color w:val="333333"/>
          <w:sz w:val="18"/>
          <w:szCs w:val="18"/>
          <w:shd w:val="clear" w:color="auto" w:fill="FFFFFF"/>
        </w:rPr>
        <w:t xml:space="preserve">  </w:t>
      </w:r>
      <w:r w:rsidR="00E95BB8">
        <w:rPr>
          <w:rFonts w:ascii="Calibri" w:hAnsi="Calibri" w:cs="Calibri"/>
          <w:b/>
          <w:bCs/>
          <w:color w:val="333333"/>
          <w:sz w:val="18"/>
          <w:szCs w:val="18"/>
          <w:shd w:val="clear" w:color="auto" w:fill="FFFFFF"/>
        </w:rPr>
        <w:tab/>
      </w:r>
      <w:r w:rsidR="00E95BB8">
        <w:rPr>
          <w:rFonts w:ascii="Calibri" w:hAnsi="Calibri" w:cs="Calibri"/>
          <w:b/>
          <w:bCs/>
          <w:color w:val="333333"/>
          <w:sz w:val="18"/>
          <w:szCs w:val="18"/>
          <w:shd w:val="clear" w:color="auto" w:fill="FFFFFF"/>
        </w:rPr>
        <w:tab/>
      </w:r>
      <w:hyperlink r:id="rId14" w:history="1">
        <w:r w:rsidR="00E95BB8" w:rsidRPr="00AD1D01">
          <w:rPr>
            <w:rStyle w:val="Hyperlink"/>
            <w:rFonts w:ascii="Calibri" w:hAnsi="Calibri" w:cs="Calibri"/>
            <w:sz w:val="18"/>
            <w:szCs w:val="18"/>
            <w:shd w:val="clear" w:color="auto" w:fill="FFFFFF"/>
          </w:rPr>
          <w:t>https://www.huduser.gov/portal/datasets/mtsp.html</w:t>
        </w:r>
      </w:hyperlink>
      <w:r w:rsidR="00E95BB8">
        <w:rPr>
          <w:rFonts w:ascii="Calibri" w:hAnsi="Calibri" w:cs="Calibri"/>
          <w:color w:val="333333"/>
          <w:sz w:val="18"/>
          <w:szCs w:val="18"/>
          <w:shd w:val="clear" w:color="auto" w:fill="FFFFFF"/>
        </w:rPr>
        <w:t xml:space="preserve"> </w:t>
      </w:r>
    </w:p>
    <w:p w14:paraId="4619975B" w14:textId="77777777" w:rsidR="00E95BB8" w:rsidRPr="00E95BB8" w:rsidRDefault="00E95BB8" w:rsidP="00E95BB8">
      <w:pPr>
        <w:pStyle w:val="ListParagraph"/>
        <w:spacing w:line="240" w:lineRule="auto"/>
        <w:rPr>
          <w:sz w:val="18"/>
          <w:szCs w:val="18"/>
        </w:rPr>
      </w:pPr>
    </w:p>
    <w:p w14:paraId="507BC7A9" w14:textId="7E755E03" w:rsidR="00D11348" w:rsidRDefault="00E95BB8" w:rsidP="00E95BB8">
      <w:pPr>
        <w:pStyle w:val="ListParagraph"/>
        <w:numPr>
          <w:ilvl w:val="0"/>
          <w:numId w:val="1"/>
        </w:numPr>
        <w:spacing w:line="240" w:lineRule="auto"/>
      </w:pPr>
      <w:r>
        <w:t xml:space="preserve"> 30, 50% users can pick </w:t>
      </w:r>
      <w:r w:rsidRPr="00E95BB8">
        <w:rPr>
          <w:b/>
          <w:bCs/>
        </w:rPr>
        <w:t>Subsidized</w:t>
      </w:r>
      <w:r>
        <w:t xml:space="preserve">, but 60% AMI applicants must pick </w:t>
      </w:r>
      <w:r w:rsidRPr="00E95BB8">
        <w:rPr>
          <w:b/>
          <w:bCs/>
        </w:rPr>
        <w:t>Affordable</w:t>
      </w:r>
      <w:r>
        <w:t xml:space="preserve">. 80% users can pick </w:t>
      </w:r>
      <w:r w:rsidRPr="00E95BB8">
        <w:rPr>
          <w:b/>
          <w:bCs/>
        </w:rPr>
        <w:t xml:space="preserve">Subsidized </w:t>
      </w:r>
      <w:r>
        <w:rPr>
          <w:b/>
          <w:bCs/>
        </w:rPr>
        <w:t>if they are willing to</w:t>
      </w:r>
      <w:r w:rsidRPr="00E95BB8">
        <w:rPr>
          <w:b/>
          <w:bCs/>
        </w:rPr>
        <w:t xml:space="preserve"> apply only to the Housing Authority</w:t>
      </w:r>
      <w:r>
        <w:t xml:space="preserve"> waitlists. 80% users can also apply to the Affordable and Market/Income restricted. </w:t>
      </w:r>
    </w:p>
    <w:p w14:paraId="4E791C7F" w14:textId="77777777" w:rsidR="006C12C3" w:rsidRDefault="00E95BB8" w:rsidP="006C12C3">
      <w:pPr>
        <w:spacing w:after="0" w:line="240" w:lineRule="auto"/>
        <w:ind w:right="-720"/>
        <w:rPr>
          <w:rFonts w:ascii="Calibri" w:hAnsi="Calibri" w:cs="Calibri"/>
          <w:b/>
          <w:bCs/>
          <w:color w:val="333333"/>
          <w:shd w:val="clear" w:color="auto" w:fill="FFFFFF"/>
        </w:rPr>
      </w:pPr>
      <w:r>
        <w:rPr>
          <w:rFonts w:ascii="Calibri" w:hAnsi="Calibri" w:cs="Calibri"/>
          <w:b/>
          <w:bCs/>
          <w:color w:val="333333"/>
          <w:shd w:val="clear" w:color="auto" w:fill="FFFFFF"/>
        </w:rPr>
        <w:t>Once you know your AMI classification, find the "LIMIT TO" field below and narrow the search results:</w:t>
      </w:r>
    </w:p>
    <w:p w14:paraId="2617C79C" w14:textId="5B86690E" w:rsidR="006C12C3" w:rsidRDefault="00E95BB8" w:rsidP="006C12C3">
      <w:pPr>
        <w:spacing w:after="0" w:line="240" w:lineRule="auto"/>
        <w:ind w:right="-720"/>
        <w:rPr>
          <w:rFonts w:ascii="Calibri" w:hAnsi="Calibri" w:cs="Calibri"/>
          <w:b/>
          <w:bCs/>
          <w:i/>
          <w:iCs/>
          <w:color w:val="333333"/>
          <w:u w:val="single"/>
          <w:bdr w:val="none" w:sz="0" w:space="0" w:color="auto" w:frame="1"/>
          <w:shd w:val="clear" w:color="auto" w:fill="FFFFFF"/>
        </w:rPr>
      </w:pPr>
      <w:r>
        <w:rPr>
          <w:rFonts w:ascii="Calibri" w:hAnsi="Calibri" w:cs="Calibri"/>
          <w:b/>
          <w:bCs/>
          <w:color w:val="333333"/>
        </w:rPr>
        <w:br/>
      </w:r>
      <w:r>
        <w:rPr>
          <w:rFonts w:ascii="Calibri" w:hAnsi="Calibri" w:cs="Calibri"/>
          <w:b/>
          <w:bCs/>
          <w:color w:val="333333"/>
          <w:shd w:val="clear" w:color="auto" w:fill="FFFFFF"/>
        </w:rPr>
        <w:t>    - If you are </w:t>
      </w:r>
      <w:r>
        <w:rPr>
          <w:rFonts w:ascii="Calibri" w:hAnsi="Calibri" w:cs="Calibri"/>
          <w:b/>
          <w:bCs/>
          <w:color w:val="333333"/>
          <w:bdr w:val="none" w:sz="0" w:space="0" w:color="auto" w:frame="1"/>
          <w:shd w:val="clear" w:color="auto" w:fill="FFFFFF"/>
        </w:rPr>
        <w:t>30 and 50% AMI</w:t>
      </w:r>
      <w:r>
        <w:rPr>
          <w:rFonts w:ascii="Calibri" w:hAnsi="Calibri" w:cs="Calibri"/>
          <w:b/>
          <w:bCs/>
          <w:color w:val="333333"/>
          <w:shd w:val="clear" w:color="auto" w:fill="FFFFFF"/>
        </w:rPr>
        <w:t>, pick </w:t>
      </w:r>
      <w:r w:rsidRPr="006C12C3">
        <w:rPr>
          <w:rFonts w:ascii="Calibri" w:hAnsi="Calibri" w:cs="Calibri"/>
          <w:b/>
          <w:bCs/>
          <w:i/>
          <w:iCs/>
          <w:color w:val="333333"/>
          <w:u w:val="single"/>
          <w:bdr w:val="none" w:sz="0" w:space="0" w:color="auto" w:frame="1"/>
          <w:shd w:val="clear" w:color="auto" w:fill="FFFFFF"/>
        </w:rPr>
        <w:t>Subsidized</w:t>
      </w:r>
    </w:p>
    <w:p w14:paraId="46483219" w14:textId="77777777" w:rsidR="006C12C3" w:rsidRDefault="00E95BB8" w:rsidP="006C12C3">
      <w:pPr>
        <w:spacing w:after="0" w:line="240" w:lineRule="auto"/>
        <w:ind w:right="-720"/>
        <w:rPr>
          <w:rFonts w:ascii="Calibri" w:hAnsi="Calibri" w:cs="Calibri"/>
          <w:b/>
          <w:bCs/>
          <w:i/>
          <w:iCs/>
          <w:color w:val="333333"/>
          <w:u w:val="single"/>
          <w:bdr w:val="none" w:sz="0" w:space="0" w:color="auto" w:frame="1"/>
          <w:shd w:val="clear" w:color="auto" w:fill="FFFFFF"/>
        </w:rPr>
      </w:pPr>
      <w:r>
        <w:rPr>
          <w:rFonts w:ascii="Calibri" w:hAnsi="Calibri" w:cs="Calibri"/>
          <w:b/>
          <w:bCs/>
          <w:color w:val="333333"/>
        </w:rPr>
        <w:br/>
      </w:r>
      <w:r>
        <w:rPr>
          <w:rFonts w:ascii="Calibri" w:hAnsi="Calibri" w:cs="Calibri"/>
          <w:b/>
          <w:bCs/>
          <w:color w:val="333333"/>
          <w:shd w:val="clear" w:color="auto" w:fill="FFFFFF"/>
        </w:rPr>
        <w:t>    - If you are </w:t>
      </w:r>
      <w:r>
        <w:rPr>
          <w:rFonts w:ascii="Calibri" w:hAnsi="Calibri" w:cs="Calibri"/>
          <w:b/>
          <w:bCs/>
          <w:color w:val="333333"/>
          <w:bdr w:val="none" w:sz="0" w:space="0" w:color="auto" w:frame="1"/>
          <w:shd w:val="clear" w:color="auto" w:fill="FFFFFF"/>
        </w:rPr>
        <w:t>60% AMI</w:t>
      </w:r>
      <w:r>
        <w:rPr>
          <w:rFonts w:ascii="Calibri" w:hAnsi="Calibri" w:cs="Calibri"/>
          <w:b/>
          <w:bCs/>
          <w:color w:val="333333"/>
          <w:shd w:val="clear" w:color="auto" w:fill="FFFFFF"/>
        </w:rPr>
        <w:t xml:space="preserve"> or </w:t>
      </w:r>
      <w:proofErr w:type="gramStart"/>
      <w:r>
        <w:rPr>
          <w:rFonts w:ascii="Calibri" w:hAnsi="Calibri" w:cs="Calibri"/>
          <w:b/>
          <w:bCs/>
          <w:color w:val="333333"/>
          <w:shd w:val="clear" w:color="auto" w:fill="FFFFFF"/>
        </w:rPr>
        <w:t>you hold</w:t>
      </w:r>
      <w:proofErr w:type="gramEnd"/>
      <w:r>
        <w:rPr>
          <w:rFonts w:ascii="Calibri" w:hAnsi="Calibri" w:cs="Calibri"/>
          <w:b/>
          <w:bCs/>
          <w:color w:val="333333"/>
          <w:shd w:val="clear" w:color="auto" w:fill="FFFFFF"/>
        </w:rPr>
        <w:t xml:space="preserve"> a voucher, pick </w:t>
      </w:r>
      <w:r w:rsidRPr="006C12C3">
        <w:rPr>
          <w:rFonts w:ascii="Calibri" w:hAnsi="Calibri" w:cs="Calibri"/>
          <w:b/>
          <w:bCs/>
          <w:i/>
          <w:iCs/>
          <w:color w:val="333333"/>
          <w:u w:val="single"/>
          <w:bdr w:val="none" w:sz="0" w:space="0" w:color="auto" w:frame="1"/>
          <w:shd w:val="clear" w:color="auto" w:fill="FFFFFF"/>
        </w:rPr>
        <w:t>Affordable</w:t>
      </w:r>
    </w:p>
    <w:p w14:paraId="20BC3B1F" w14:textId="79517D7E" w:rsidR="006C12C3" w:rsidRDefault="00E95BB8" w:rsidP="006C12C3">
      <w:pPr>
        <w:spacing w:after="0" w:line="240" w:lineRule="auto"/>
        <w:ind w:right="-720"/>
        <w:rPr>
          <w:rFonts w:ascii="Calibri" w:hAnsi="Calibri" w:cs="Calibri"/>
          <w:b/>
          <w:bCs/>
          <w:color w:val="333333"/>
          <w:shd w:val="clear" w:color="auto" w:fill="FFFFFF"/>
        </w:rPr>
      </w:pPr>
      <w:r>
        <w:rPr>
          <w:rFonts w:ascii="Calibri" w:hAnsi="Calibri" w:cs="Calibri"/>
          <w:b/>
          <w:bCs/>
          <w:color w:val="333333"/>
        </w:rPr>
        <w:br/>
      </w:r>
      <w:r>
        <w:rPr>
          <w:rFonts w:ascii="Calibri" w:hAnsi="Calibri" w:cs="Calibri"/>
          <w:b/>
          <w:bCs/>
          <w:color w:val="333333"/>
          <w:shd w:val="clear" w:color="auto" w:fill="FFFFFF"/>
        </w:rPr>
        <w:t>    - If you are </w:t>
      </w:r>
      <w:r>
        <w:rPr>
          <w:rFonts w:ascii="Calibri" w:hAnsi="Calibri" w:cs="Calibri"/>
          <w:b/>
          <w:bCs/>
          <w:color w:val="333333"/>
          <w:bdr w:val="none" w:sz="0" w:space="0" w:color="auto" w:frame="1"/>
          <w:shd w:val="clear" w:color="auto" w:fill="FFFFFF"/>
        </w:rPr>
        <w:t>80% AMI</w:t>
      </w:r>
      <w:r>
        <w:rPr>
          <w:rFonts w:ascii="Calibri" w:hAnsi="Calibri" w:cs="Calibri"/>
          <w:b/>
          <w:bCs/>
          <w:color w:val="333333"/>
          <w:shd w:val="clear" w:color="auto" w:fill="FFFFFF"/>
        </w:rPr>
        <w:t>, pick </w:t>
      </w:r>
      <w:r>
        <w:rPr>
          <w:rFonts w:ascii="Calibri" w:hAnsi="Calibri" w:cs="Calibri"/>
          <w:b/>
          <w:bCs/>
          <w:color w:val="333333"/>
          <w:bdr w:val="none" w:sz="0" w:space="0" w:color="auto" w:frame="1"/>
          <w:shd w:val="clear" w:color="auto" w:fill="FFFFFF"/>
        </w:rPr>
        <w:t>Subsidized and </w:t>
      </w:r>
      <w:r>
        <w:rPr>
          <w:rFonts w:ascii="Calibri" w:hAnsi="Calibri" w:cs="Calibri"/>
          <w:b/>
          <w:bCs/>
          <w:color w:val="333333"/>
          <w:u w:val="single"/>
          <w:bdr w:val="none" w:sz="0" w:space="0" w:color="auto" w:frame="1"/>
          <w:shd w:val="clear" w:color="auto" w:fill="FFFFFF"/>
        </w:rPr>
        <w:t>only apply to Housing Authorities</w:t>
      </w:r>
      <w:r>
        <w:rPr>
          <w:rFonts w:ascii="Calibri" w:hAnsi="Calibri" w:cs="Calibri"/>
          <w:b/>
          <w:bCs/>
          <w:color w:val="333333"/>
          <w:shd w:val="clear" w:color="auto" w:fill="FFFFFF"/>
        </w:rPr>
        <w:t xml:space="preserve"> OR  </w:t>
      </w:r>
    </w:p>
    <w:p w14:paraId="33298956" w14:textId="77777777" w:rsidR="006C12C3" w:rsidRDefault="006C12C3" w:rsidP="006C12C3">
      <w:pPr>
        <w:spacing w:after="0" w:line="240" w:lineRule="auto"/>
        <w:ind w:right="-720"/>
        <w:rPr>
          <w:rFonts w:ascii="Calibri" w:hAnsi="Calibri" w:cs="Calibri"/>
          <w:b/>
          <w:bCs/>
          <w:i/>
          <w:iCs/>
          <w:color w:val="333333"/>
          <w:bdr w:val="none" w:sz="0" w:space="0" w:color="auto" w:frame="1"/>
          <w:shd w:val="clear" w:color="auto" w:fill="FFFFFF"/>
        </w:rPr>
      </w:pPr>
      <w:r>
        <w:rPr>
          <w:rFonts w:ascii="Calibri" w:hAnsi="Calibri" w:cs="Calibri"/>
          <w:b/>
          <w:bCs/>
          <w:color w:val="333333"/>
          <w:shd w:val="clear" w:color="auto" w:fill="FFFFFF"/>
        </w:rPr>
        <w:t xml:space="preserve">      </w:t>
      </w:r>
      <w:r w:rsidR="00E95BB8">
        <w:rPr>
          <w:rFonts w:ascii="Calibri" w:hAnsi="Calibri" w:cs="Calibri"/>
          <w:b/>
          <w:bCs/>
          <w:color w:val="333333"/>
          <w:shd w:val="clear" w:color="auto" w:fill="FFFFFF"/>
        </w:rPr>
        <w:t>pick </w:t>
      </w:r>
      <w:r w:rsidR="00E95BB8" w:rsidRPr="006C12C3">
        <w:rPr>
          <w:rFonts w:ascii="Calibri" w:hAnsi="Calibri" w:cs="Calibri"/>
          <w:b/>
          <w:bCs/>
          <w:i/>
          <w:iCs/>
          <w:color w:val="333333"/>
          <w:u w:val="single"/>
          <w:bdr w:val="none" w:sz="0" w:space="0" w:color="auto" w:frame="1"/>
          <w:shd w:val="clear" w:color="auto" w:fill="FFFFFF"/>
        </w:rPr>
        <w:t>Affordable</w:t>
      </w:r>
      <w:r w:rsidR="00E95BB8">
        <w:rPr>
          <w:rFonts w:ascii="Calibri" w:hAnsi="Calibri" w:cs="Calibri"/>
          <w:b/>
          <w:bCs/>
          <w:color w:val="333333"/>
          <w:shd w:val="clear" w:color="auto" w:fill="FFFFFF"/>
        </w:rPr>
        <w:t> or </w:t>
      </w:r>
      <w:r w:rsidR="00E95BB8" w:rsidRPr="0026316F">
        <w:rPr>
          <w:rFonts w:ascii="Calibri" w:hAnsi="Calibri" w:cs="Calibri"/>
          <w:b/>
          <w:bCs/>
          <w:i/>
          <w:iCs/>
          <w:color w:val="333333"/>
          <w:u w:val="single"/>
          <w:bdr w:val="none" w:sz="0" w:space="0" w:color="auto" w:frame="1"/>
          <w:shd w:val="clear" w:color="auto" w:fill="FFFFFF"/>
        </w:rPr>
        <w:t>Market or Income Restricted</w:t>
      </w:r>
    </w:p>
    <w:p w14:paraId="06C0476E" w14:textId="75B8268A" w:rsidR="006C12C3" w:rsidRDefault="00E95BB8" w:rsidP="006C12C3">
      <w:pPr>
        <w:spacing w:after="0" w:line="240" w:lineRule="auto"/>
        <w:ind w:right="-720"/>
        <w:rPr>
          <w:rFonts w:ascii="Calibri" w:hAnsi="Calibri" w:cs="Calibri"/>
          <w:b/>
          <w:bCs/>
          <w:color w:val="333333"/>
          <w:shd w:val="clear" w:color="auto" w:fill="FFFFFF"/>
        </w:rPr>
      </w:pPr>
      <w:r>
        <w:rPr>
          <w:rFonts w:ascii="Calibri" w:hAnsi="Calibri" w:cs="Calibri"/>
          <w:b/>
          <w:bCs/>
          <w:color w:val="333333"/>
        </w:rPr>
        <w:br/>
      </w:r>
      <w:r>
        <w:rPr>
          <w:rFonts w:ascii="Calibri" w:hAnsi="Calibri" w:cs="Calibri"/>
          <w:b/>
          <w:bCs/>
          <w:color w:val="333333"/>
          <w:shd w:val="clear" w:color="auto" w:fill="FFFFFF"/>
        </w:rPr>
        <w:t>    - If you are</w:t>
      </w:r>
      <w:r w:rsidR="0026316F">
        <w:rPr>
          <w:rFonts w:ascii="Calibri" w:hAnsi="Calibri" w:cs="Calibri"/>
          <w:b/>
          <w:bCs/>
          <w:color w:val="333333"/>
          <w:shd w:val="clear" w:color="auto" w:fill="FFFFFF"/>
        </w:rPr>
        <w:t xml:space="preserve"> </w:t>
      </w:r>
      <w:r>
        <w:rPr>
          <w:rFonts w:ascii="Calibri" w:hAnsi="Calibri" w:cs="Calibri"/>
          <w:b/>
          <w:bCs/>
          <w:color w:val="333333"/>
          <w:bdr w:val="none" w:sz="0" w:space="0" w:color="auto" w:frame="1"/>
          <w:shd w:val="clear" w:color="auto" w:fill="FFFFFF"/>
        </w:rPr>
        <w:t>100% AMI</w:t>
      </w:r>
      <w:r>
        <w:rPr>
          <w:rFonts w:ascii="Calibri" w:hAnsi="Calibri" w:cs="Calibri"/>
          <w:b/>
          <w:bCs/>
          <w:color w:val="333333"/>
          <w:shd w:val="clear" w:color="auto" w:fill="FFFFFF"/>
        </w:rPr>
        <w:t xml:space="preserve"> and higher: this site has limited value for you. Most such </w:t>
      </w:r>
    </w:p>
    <w:p w14:paraId="67AEE8F8" w14:textId="663DC3E0" w:rsidR="00E95BB8" w:rsidRDefault="006C12C3" w:rsidP="006C12C3">
      <w:pPr>
        <w:spacing w:line="240" w:lineRule="auto"/>
        <w:ind w:right="-720"/>
      </w:pPr>
      <w:r>
        <w:rPr>
          <w:rFonts w:ascii="Calibri" w:hAnsi="Calibri" w:cs="Calibri"/>
          <w:b/>
          <w:bCs/>
          <w:color w:val="333333"/>
          <w:shd w:val="clear" w:color="auto" w:fill="FFFFFF"/>
        </w:rPr>
        <w:t xml:space="preserve">      </w:t>
      </w:r>
      <w:r w:rsidR="00E95BB8">
        <w:rPr>
          <w:rFonts w:ascii="Calibri" w:hAnsi="Calibri" w:cs="Calibri"/>
          <w:b/>
          <w:bCs/>
          <w:color w:val="333333"/>
          <w:shd w:val="clear" w:color="auto" w:fill="FFFFFF"/>
        </w:rPr>
        <w:t xml:space="preserve">properties </w:t>
      </w:r>
      <w:proofErr w:type="gramStart"/>
      <w:r w:rsidR="00E95BB8">
        <w:rPr>
          <w:rFonts w:ascii="Calibri" w:hAnsi="Calibri" w:cs="Calibri"/>
          <w:b/>
          <w:bCs/>
          <w:color w:val="333333"/>
          <w:shd w:val="clear" w:color="auto" w:fill="FFFFFF"/>
        </w:rPr>
        <w:t>don't</w:t>
      </w:r>
      <w:proofErr w:type="gramEnd"/>
      <w:r w:rsidR="00E95BB8">
        <w:rPr>
          <w:rFonts w:ascii="Calibri" w:hAnsi="Calibri" w:cs="Calibri"/>
          <w:b/>
          <w:bCs/>
          <w:color w:val="333333"/>
          <w:shd w:val="clear" w:color="auto" w:fill="FFFFFF"/>
        </w:rPr>
        <w:t xml:space="preserve"> maintain waitlists. Check your local real estate listings instead.</w:t>
      </w:r>
    </w:p>
    <w:p w14:paraId="62017717" w14:textId="77777777" w:rsidR="004C5742" w:rsidRDefault="004C5742" w:rsidP="004C5742">
      <w:pPr>
        <w:pStyle w:val="ListParagraph"/>
      </w:pPr>
    </w:p>
    <w:p w14:paraId="47ECC9AB" w14:textId="18C5C3DA" w:rsidR="004C5742" w:rsidRDefault="004C5742" w:rsidP="004C5742">
      <w:pPr>
        <w:spacing w:line="240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2691FF4" wp14:editId="00F5980C">
            <wp:simplePos x="0" y="0"/>
            <wp:positionH relativeFrom="margin">
              <wp:align>right</wp:align>
            </wp:positionH>
            <wp:positionV relativeFrom="paragraph">
              <wp:posOffset>1315720</wp:posOffset>
            </wp:positionV>
            <wp:extent cx="1295400" cy="77152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C5742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62AA47" w14:textId="77777777" w:rsidR="007A2F80" w:rsidRDefault="007A2F80" w:rsidP="00D11348">
      <w:pPr>
        <w:spacing w:after="0" w:line="240" w:lineRule="auto"/>
      </w:pPr>
      <w:r>
        <w:separator/>
      </w:r>
    </w:p>
  </w:endnote>
  <w:endnote w:type="continuationSeparator" w:id="0">
    <w:p w14:paraId="4D2C5BE9" w14:textId="77777777" w:rsidR="007A2F80" w:rsidRDefault="007A2F80" w:rsidP="00D11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A79841" w14:textId="77777777" w:rsidR="007A2F80" w:rsidRDefault="007A2F80" w:rsidP="00D11348">
      <w:pPr>
        <w:spacing w:after="0" w:line="240" w:lineRule="auto"/>
      </w:pPr>
      <w:r>
        <w:separator/>
      </w:r>
    </w:p>
  </w:footnote>
  <w:footnote w:type="continuationSeparator" w:id="0">
    <w:p w14:paraId="1BD8D7E3" w14:textId="77777777" w:rsidR="007A2F80" w:rsidRDefault="007A2F80" w:rsidP="00D11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EEBBF3" w14:textId="234E51BD" w:rsidR="00D11348" w:rsidRPr="00D11348" w:rsidRDefault="00D11348" w:rsidP="00D11348">
    <w:pPr>
      <w:pStyle w:val="Header"/>
      <w:jc w:val="center"/>
      <w:rPr>
        <w:b/>
        <w:bCs/>
        <w:sz w:val="28"/>
        <w:szCs w:val="28"/>
      </w:rPr>
    </w:pPr>
    <w:r w:rsidRPr="00D11348">
      <w:rPr>
        <w:b/>
        <w:bCs/>
        <w:sz w:val="28"/>
        <w:szCs w:val="28"/>
      </w:rPr>
      <w:t>How to Start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8F4235"/>
    <w:multiLevelType w:val="hybridMultilevel"/>
    <w:tmpl w:val="D9623B62"/>
    <w:lvl w:ilvl="0" w:tplc="103AD83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495023C"/>
    <w:multiLevelType w:val="hybridMultilevel"/>
    <w:tmpl w:val="6506F3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348"/>
    <w:rsid w:val="00134F90"/>
    <w:rsid w:val="00200C41"/>
    <w:rsid w:val="00216438"/>
    <w:rsid w:val="0026316F"/>
    <w:rsid w:val="002721C9"/>
    <w:rsid w:val="002A421B"/>
    <w:rsid w:val="004943A0"/>
    <w:rsid w:val="004A13B0"/>
    <w:rsid w:val="004A2CA7"/>
    <w:rsid w:val="004C5742"/>
    <w:rsid w:val="004F1FCF"/>
    <w:rsid w:val="006C12C3"/>
    <w:rsid w:val="006E5FF3"/>
    <w:rsid w:val="007A2F80"/>
    <w:rsid w:val="00932122"/>
    <w:rsid w:val="00A72FE3"/>
    <w:rsid w:val="00B81B38"/>
    <w:rsid w:val="00D063E5"/>
    <w:rsid w:val="00D11348"/>
    <w:rsid w:val="00D73CC1"/>
    <w:rsid w:val="00E95BB8"/>
    <w:rsid w:val="00F61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D1E69"/>
  <w15:chartTrackingRefBased/>
  <w15:docId w15:val="{33C4A72F-452E-4838-B470-ECE5546B4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3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348"/>
  </w:style>
  <w:style w:type="paragraph" w:styleId="Footer">
    <w:name w:val="footer"/>
    <w:basedOn w:val="Normal"/>
    <w:link w:val="FooterChar"/>
    <w:uiPriority w:val="99"/>
    <w:unhideWhenUsed/>
    <w:rsid w:val="00D113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348"/>
  </w:style>
  <w:style w:type="paragraph" w:styleId="ListParagraph">
    <w:name w:val="List Paragraph"/>
    <w:basedOn w:val="Normal"/>
    <w:uiPriority w:val="34"/>
    <w:qFormat/>
    <w:rsid w:val="00D1134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134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113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foweb.org/Advocate/Advo-Files-2.zip" TargetMode="External"/><Relationship Id="rId13" Type="http://schemas.openxmlformats.org/officeDocument/2006/relationships/hyperlink" Target="If%20not,%20see%20if%20you%20are%20a%2060%25%20AMI%20applican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huduser.gov/portal/datasets/il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rst,%20check%20if%20you%20are%20a%2030%25,%2050%25,%20or%2080%25%20AMI%20applicant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https://www.infoweb.org/Resources/HowToSearch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nfoweb.org/HousingSeekers.html" TargetMode="External"/><Relationship Id="rId14" Type="http://schemas.openxmlformats.org/officeDocument/2006/relationships/hyperlink" Target="https://www.huduser.gov/portal/datasets/mtsp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CFEAB-35E9-4127-96C4-44E125C9D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LaBella</dc:creator>
  <cp:keywords/>
  <dc:description/>
  <cp:lastModifiedBy>John LaBella</cp:lastModifiedBy>
  <cp:revision>10</cp:revision>
  <cp:lastPrinted>2020-09-03T13:09:00Z</cp:lastPrinted>
  <dcterms:created xsi:type="dcterms:W3CDTF">2020-08-20T15:53:00Z</dcterms:created>
  <dcterms:modified xsi:type="dcterms:W3CDTF">2020-11-23T14:59:00Z</dcterms:modified>
</cp:coreProperties>
</file>